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609" w:rsidRPr="00B53905" w:rsidRDefault="00044609" w:rsidP="00044609">
      <w:pPr>
        <w:jc w:val="center"/>
        <w:rPr>
          <w:b/>
          <w:sz w:val="24"/>
        </w:rPr>
      </w:pPr>
    </w:p>
    <w:p w:rsidR="00044609" w:rsidRPr="00B53905" w:rsidRDefault="00044609" w:rsidP="00044609">
      <w:pPr>
        <w:jc w:val="center"/>
        <w:rPr>
          <w:b/>
          <w:sz w:val="24"/>
        </w:rPr>
      </w:pPr>
      <w:r w:rsidRPr="00B53905">
        <w:rPr>
          <w:b/>
          <w:sz w:val="24"/>
        </w:rPr>
        <w:t xml:space="preserve">FEN Universidad de Chile </w:t>
      </w:r>
    </w:p>
    <w:p w:rsidR="00044609" w:rsidRPr="00B53905" w:rsidRDefault="00044609" w:rsidP="00044609">
      <w:pPr>
        <w:jc w:val="center"/>
        <w:rPr>
          <w:b/>
          <w:sz w:val="24"/>
        </w:rPr>
      </w:pPr>
      <w:r w:rsidRPr="00B53905">
        <w:rPr>
          <w:b/>
          <w:sz w:val="24"/>
        </w:rPr>
        <w:t>Definitions and Policies for the Classification of Faculty according to AACSB Standards</w:t>
      </w:r>
    </w:p>
    <w:p w:rsidR="00044609" w:rsidRPr="00B53905" w:rsidRDefault="00044609" w:rsidP="00044609">
      <w:pPr>
        <w:jc w:val="center"/>
      </w:pPr>
      <w:r>
        <w:t>Ver. 1.</w:t>
      </w:r>
      <w:r w:rsidR="0031264C">
        <w:t>8</w:t>
      </w:r>
      <w:r>
        <w:t xml:space="preserve">, </w:t>
      </w:r>
      <w:r w:rsidR="0031264C">
        <w:t>March 2014</w:t>
      </w:r>
      <w:r w:rsidRPr="00B53905">
        <w:t xml:space="preserve"> </w:t>
      </w:r>
    </w:p>
    <w:p w:rsidR="00044609" w:rsidRPr="00B53905" w:rsidRDefault="00044609" w:rsidP="00044609"/>
    <w:p w:rsidR="00044609" w:rsidRPr="00B53905" w:rsidRDefault="00044609" w:rsidP="00044609">
      <w:r w:rsidRPr="00B53905">
        <w:t>A key standard for AACSB Accreditation is the deployment of the right and qualified faculty to support the different Business degree programs offered by a school. In particular, AACSB states that “academic quality is created by the educational standards implemented by faculty members in interactions with students” (AACSB Standards Document). Therefore</w:t>
      </w:r>
      <w:r>
        <w:t>,</w:t>
      </w:r>
      <w:r w:rsidRPr="00B53905">
        <w:t xml:space="preserve"> in order to meet AACSB standards Schools need to establish criteria to classify faculty in terms of their qualifications in the three existing categories: Academically Qualified (AQ), Professionally Qualified (PQ), and Other (O), and to establish when faculty meet those criteria, in order to continually assess and measure their performance and development. Additionally</w:t>
      </w:r>
      <w:r>
        <w:t>,</w:t>
      </w:r>
      <w:r w:rsidRPr="00B53905">
        <w:t xml:space="preserve"> Schools should have guidelines to classify faculty in terms of its more permanent or temporary role in the School’s operations, thus being Participating or Supporting faculty (P or S).</w:t>
      </w:r>
    </w:p>
    <w:p w:rsidR="00044609" w:rsidRPr="00B53905" w:rsidRDefault="00044609" w:rsidP="00044609"/>
    <w:p w:rsidR="00044609" w:rsidRPr="00B53905" w:rsidRDefault="00044609" w:rsidP="00044609">
      <w:pPr>
        <w:numPr>
          <w:ilvl w:val="0"/>
          <w:numId w:val="2"/>
        </w:numPr>
        <w:spacing w:after="0" w:line="240" w:lineRule="auto"/>
        <w:rPr>
          <w:b/>
          <w:sz w:val="22"/>
        </w:rPr>
      </w:pPr>
      <w:r>
        <w:rPr>
          <w:b/>
          <w:sz w:val="22"/>
        </w:rPr>
        <w:t>AQ and PQ FEN-</w:t>
      </w:r>
      <w:proofErr w:type="spellStart"/>
      <w:r>
        <w:rPr>
          <w:b/>
          <w:sz w:val="22"/>
        </w:rPr>
        <w:t>U</w:t>
      </w:r>
      <w:r w:rsidRPr="00B53905">
        <w:rPr>
          <w:b/>
          <w:sz w:val="22"/>
        </w:rPr>
        <w:t>Chile</w:t>
      </w:r>
      <w:proofErr w:type="spellEnd"/>
      <w:r w:rsidRPr="00B53905">
        <w:rPr>
          <w:b/>
          <w:sz w:val="22"/>
        </w:rPr>
        <w:t xml:space="preserve"> Definitions</w:t>
      </w:r>
    </w:p>
    <w:p w:rsidR="00044609" w:rsidRPr="00B53905" w:rsidRDefault="00044609" w:rsidP="00044609">
      <w:pPr>
        <w:ind w:left="720"/>
        <w:rPr>
          <w:b/>
        </w:rPr>
      </w:pPr>
    </w:p>
    <w:p w:rsidR="00044609" w:rsidRPr="00B53905" w:rsidRDefault="00044609" w:rsidP="00044609">
      <w:pPr>
        <w:rPr>
          <w:b/>
          <w:u w:val="single"/>
        </w:rPr>
      </w:pPr>
      <w:r w:rsidRPr="00B53905">
        <w:rPr>
          <w:b/>
          <w:u w:val="single"/>
        </w:rPr>
        <w:t xml:space="preserve">1.1 AQ Academically Qualified </w:t>
      </w:r>
      <w:r>
        <w:rPr>
          <w:b/>
          <w:u w:val="single"/>
        </w:rPr>
        <w:t>F</w:t>
      </w:r>
      <w:r w:rsidRPr="00B53905">
        <w:rPr>
          <w:b/>
          <w:u w:val="single"/>
        </w:rPr>
        <w:t xml:space="preserve">aculty </w:t>
      </w:r>
    </w:p>
    <w:p w:rsidR="00044609" w:rsidRPr="00B53905" w:rsidRDefault="00044609" w:rsidP="00044609">
      <w:r>
        <w:t xml:space="preserve">AQ </w:t>
      </w:r>
      <w:r w:rsidRPr="00B53905">
        <w:t xml:space="preserve">faculty </w:t>
      </w:r>
      <w:r>
        <w:t xml:space="preserve">members are those </w:t>
      </w:r>
      <w:r w:rsidRPr="00B53905">
        <w:t>with adequate formal academic preparation</w:t>
      </w:r>
      <w:r>
        <w:t xml:space="preserve">—a complete </w:t>
      </w:r>
      <w:r w:rsidRPr="00B53905">
        <w:t>Ph.D. degree in Business/ Economics or related field</w:t>
      </w:r>
      <w:r>
        <w:t>—</w:t>
      </w:r>
      <w:r w:rsidRPr="00B53905">
        <w:t xml:space="preserve">who must </w:t>
      </w:r>
      <w:r>
        <w:t>continue to actively produce</w:t>
      </w:r>
      <w:r w:rsidRPr="00B53905">
        <w:t xml:space="preserve"> peer</w:t>
      </w:r>
      <w:r>
        <w:t>-</w:t>
      </w:r>
      <w:r w:rsidRPr="00B53905">
        <w:t xml:space="preserve">reviewed journal articles (PRJ) and </w:t>
      </w:r>
      <w:r>
        <w:t>prepare</w:t>
      </w:r>
      <w:r w:rsidRPr="00B53905">
        <w:t xml:space="preserve"> for current teaching responsibilities. AQ faculty require a minimum of five ICs over a period of five years, at least </w:t>
      </w:r>
      <w:r>
        <w:t>two</w:t>
      </w:r>
      <w:r w:rsidRPr="00B53905">
        <w:t xml:space="preserve"> of </w:t>
      </w:r>
      <w:r>
        <w:t>which</w:t>
      </w:r>
      <w:r w:rsidRPr="00B53905">
        <w:t xml:space="preserve"> must be PRJ. AQ </w:t>
      </w:r>
      <w:proofErr w:type="gramStart"/>
      <w:r w:rsidRPr="00B53905">
        <w:t>faculty need</w:t>
      </w:r>
      <w:proofErr w:type="gramEnd"/>
      <w:r w:rsidRPr="00B53905">
        <w:t xml:space="preserve"> to be effective in their teaching responsibilities, and if necessary</w:t>
      </w:r>
      <w:r>
        <w:t>,</w:t>
      </w:r>
      <w:r w:rsidRPr="00B53905">
        <w:t xml:space="preserve"> they need to participate in teaching/pedagogy formal training activities.</w:t>
      </w:r>
    </w:p>
    <w:p w:rsidR="00044609" w:rsidRPr="00B53905" w:rsidRDefault="00044609" w:rsidP="00044609"/>
    <w:p w:rsidR="00044609" w:rsidRPr="00B53905" w:rsidRDefault="00044609" w:rsidP="00044609">
      <w:pPr>
        <w:rPr>
          <w:b/>
          <w:u w:val="single"/>
        </w:rPr>
      </w:pPr>
      <w:r w:rsidRPr="00B53905">
        <w:rPr>
          <w:b/>
          <w:u w:val="single"/>
        </w:rPr>
        <w:t>1.2 PQ Professionally Qualified Faculty</w:t>
      </w:r>
    </w:p>
    <w:p w:rsidR="00044609" w:rsidRPr="00B53905" w:rsidRDefault="00044609" w:rsidP="00044609">
      <w:r>
        <w:t>PQ f</w:t>
      </w:r>
      <w:r w:rsidRPr="00B53905">
        <w:t xml:space="preserve">aculty </w:t>
      </w:r>
      <w:r>
        <w:t xml:space="preserve">are those </w:t>
      </w:r>
      <w:r w:rsidRPr="00B53905">
        <w:t>with relevant academic preparation</w:t>
      </w:r>
      <w:r>
        <w:t>—a Master’</w:t>
      </w:r>
      <w:r w:rsidRPr="00B53905">
        <w:t>s degree</w:t>
      </w:r>
      <w:r>
        <w:t>—as well as</w:t>
      </w:r>
      <w:r w:rsidRPr="00B53905">
        <w:t xml:space="preserve"> practical experience in Management or Consulting over </w:t>
      </w:r>
      <w:r>
        <w:t>five</w:t>
      </w:r>
      <w:r w:rsidRPr="00B53905">
        <w:t xml:space="preserve"> years. Intellectual capital should be preserved through continued and improved professional and consulting activities, by new or re</w:t>
      </w:r>
      <w:r>
        <w:t xml:space="preserve">newed </w:t>
      </w:r>
      <w:r w:rsidRPr="00B53905">
        <w:t xml:space="preserve">certification, and/or by producing intellectual contributions in the discipline. PQ faculty should excel in teaching and therefore continual development and maintenance of qualification activities may additionally involve formal training and courses </w:t>
      </w:r>
      <w:r>
        <w:t xml:space="preserve">in </w:t>
      </w:r>
      <w:r w:rsidRPr="00B53905">
        <w:t>Business Teaching, Pedagogy</w:t>
      </w:r>
      <w:r>
        <w:t>,</w:t>
      </w:r>
      <w:r w:rsidRPr="00B53905">
        <w:t xml:space="preserve"> and Instructional Methods.</w:t>
      </w:r>
    </w:p>
    <w:p w:rsidR="00044609" w:rsidRPr="00B53905" w:rsidRDefault="00044609" w:rsidP="00044609"/>
    <w:p w:rsidR="00044609" w:rsidRPr="00B53905" w:rsidRDefault="00044609" w:rsidP="00044609"/>
    <w:p w:rsidR="00044609" w:rsidRDefault="00044609" w:rsidP="00044609"/>
    <w:p w:rsidR="00044609" w:rsidRPr="00B53905" w:rsidRDefault="00044609" w:rsidP="00044609"/>
    <w:p w:rsidR="00044609" w:rsidRPr="00B53905" w:rsidRDefault="00044609" w:rsidP="00044609"/>
    <w:p w:rsidR="00044609" w:rsidRPr="00B53905" w:rsidRDefault="00044609" w:rsidP="00044609"/>
    <w:p w:rsidR="00044609" w:rsidRPr="00B53905" w:rsidRDefault="00044609" w:rsidP="00044609">
      <w:pPr>
        <w:jc w:val="center"/>
        <w:rPr>
          <w:b/>
        </w:rPr>
      </w:pPr>
      <w:r w:rsidRPr="00B53905">
        <w:rPr>
          <w:b/>
        </w:rPr>
        <w:t>TABLE 1. AQ and PQ Definitions, Requirements, Priorities and Maintenance</w:t>
      </w:r>
      <w:r>
        <w:rPr>
          <w:b/>
        </w:rPr>
        <w:t xml:space="preserve"> </w:t>
      </w:r>
      <w:r w:rsidRPr="00B53905">
        <w:rPr>
          <w:b/>
        </w:rPr>
        <w:t>&amp; Development</w:t>
      </w:r>
      <w:r>
        <w:rPr>
          <w:b/>
        </w:rPr>
        <w:t>al</w:t>
      </w:r>
      <w:r w:rsidRPr="00B53905">
        <w:rPr>
          <w:b/>
        </w:rPr>
        <w:t xml:space="preserve"> Activities</w:t>
      </w:r>
    </w:p>
    <w:tbl>
      <w:tblPr>
        <w:tblW w:w="97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60"/>
        <w:gridCol w:w="2977"/>
        <w:gridCol w:w="2835"/>
        <w:gridCol w:w="2410"/>
      </w:tblGrid>
      <w:tr w:rsidR="00044609" w:rsidRPr="00B53905">
        <w:trPr>
          <w:cantSplit/>
          <w:tblHeader/>
          <w:jc w:val="center"/>
        </w:trPr>
        <w:tc>
          <w:tcPr>
            <w:tcW w:w="1560" w:type="dxa"/>
            <w:shd w:val="clear" w:color="auto" w:fill="auto"/>
          </w:tcPr>
          <w:p w:rsidR="00044609" w:rsidRPr="00B53905" w:rsidRDefault="00044609" w:rsidP="00CF2945">
            <w:pPr>
              <w:rPr>
                <w:sz w:val="18"/>
              </w:rPr>
            </w:pPr>
          </w:p>
        </w:tc>
        <w:tc>
          <w:tcPr>
            <w:tcW w:w="2977" w:type="dxa"/>
            <w:shd w:val="clear" w:color="auto" w:fill="auto"/>
          </w:tcPr>
          <w:p w:rsidR="00044609" w:rsidRPr="00B53905" w:rsidRDefault="00044609" w:rsidP="00CF2945">
            <w:pPr>
              <w:jc w:val="center"/>
              <w:rPr>
                <w:b/>
                <w:sz w:val="18"/>
              </w:rPr>
            </w:pPr>
            <w:r w:rsidRPr="00B53905">
              <w:rPr>
                <w:b/>
                <w:sz w:val="18"/>
              </w:rPr>
              <w:t>AQ</w:t>
            </w:r>
          </w:p>
          <w:p w:rsidR="00044609" w:rsidRPr="00B53905" w:rsidRDefault="00044609" w:rsidP="00CF2945">
            <w:pPr>
              <w:jc w:val="center"/>
              <w:rPr>
                <w:b/>
                <w:sz w:val="18"/>
              </w:rPr>
            </w:pPr>
            <w:r w:rsidRPr="00B53905">
              <w:rPr>
                <w:b/>
                <w:sz w:val="18"/>
              </w:rPr>
              <w:t>Academically Qualified Faculty</w:t>
            </w:r>
          </w:p>
        </w:tc>
        <w:tc>
          <w:tcPr>
            <w:tcW w:w="2835" w:type="dxa"/>
            <w:shd w:val="clear" w:color="auto" w:fill="auto"/>
          </w:tcPr>
          <w:p w:rsidR="00044609" w:rsidRPr="00B53905" w:rsidRDefault="00044609" w:rsidP="00CF2945">
            <w:pPr>
              <w:jc w:val="center"/>
              <w:rPr>
                <w:b/>
                <w:sz w:val="18"/>
              </w:rPr>
            </w:pPr>
            <w:r w:rsidRPr="00B53905">
              <w:rPr>
                <w:b/>
                <w:sz w:val="18"/>
              </w:rPr>
              <w:t>PQ</w:t>
            </w:r>
          </w:p>
          <w:p w:rsidR="00044609" w:rsidRPr="00B53905" w:rsidRDefault="00044609" w:rsidP="00CF2945">
            <w:pPr>
              <w:jc w:val="center"/>
              <w:rPr>
                <w:b/>
                <w:sz w:val="18"/>
              </w:rPr>
            </w:pPr>
            <w:r w:rsidRPr="00B53905">
              <w:rPr>
                <w:b/>
                <w:sz w:val="18"/>
              </w:rPr>
              <w:t>Professionally Qualified Faculty</w:t>
            </w:r>
          </w:p>
        </w:tc>
        <w:tc>
          <w:tcPr>
            <w:tcW w:w="2410" w:type="dxa"/>
            <w:shd w:val="clear" w:color="auto" w:fill="auto"/>
          </w:tcPr>
          <w:p w:rsidR="00044609" w:rsidRPr="00B53905" w:rsidRDefault="00044609" w:rsidP="00CF2945">
            <w:pPr>
              <w:jc w:val="center"/>
              <w:rPr>
                <w:b/>
                <w:sz w:val="18"/>
              </w:rPr>
            </w:pPr>
            <w:r w:rsidRPr="00B53905">
              <w:rPr>
                <w:b/>
                <w:sz w:val="18"/>
              </w:rPr>
              <w:t>Other</w:t>
            </w:r>
          </w:p>
        </w:tc>
      </w:tr>
      <w:tr w:rsidR="00044609" w:rsidRPr="00B53905">
        <w:trPr>
          <w:cantSplit/>
          <w:jc w:val="center"/>
        </w:trPr>
        <w:tc>
          <w:tcPr>
            <w:tcW w:w="1560" w:type="dxa"/>
            <w:shd w:val="clear" w:color="auto" w:fill="auto"/>
          </w:tcPr>
          <w:p w:rsidR="00044609" w:rsidRPr="00B53905" w:rsidRDefault="00044609" w:rsidP="00CF2945">
            <w:pPr>
              <w:rPr>
                <w:sz w:val="18"/>
              </w:rPr>
            </w:pPr>
            <w:r w:rsidRPr="00B53905">
              <w:rPr>
                <w:b/>
              </w:rPr>
              <w:t xml:space="preserve">Definitions </w:t>
            </w:r>
            <w:r w:rsidRPr="00B53905">
              <w:rPr>
                <w:sz w:val="18"/>
              </w:rPr>
              <w:t>according to AACSB standards</w:t>
            </w:r>
          </w:p>
        </w:tc>
        <w:tc>
          <w:tcPr>
            <w:tcW w:w="2977" w:type="dxa"/>
            <w:shd w:val="clear" w:color="auto" w:fill="auto"/>
          </w:tcPr>
          <w:p w:rsidR="00044609" w:rsidRPr="00B53905" w:rsidRDefault="00044609" w:rsidP="00CF2945">
            <w:pPr>
              <w:rPr>
                <w:sz w:val="18"/>
              </w:rPr>
            </w:pPr>
            <w:r w:rsidRPr="00B53905">
              <w:rPr>
                <w:sz w:val="18"/>
              </w:rPr>
              <w:t xml:space="preserve">Faculty </w:t>
            </w:r>
            <w:r>
              <w:rPr>
                <w:sz w:val="18"/>
              </w:rPr>
              <w:t>members who</w:t>
            </w:r>
            <w:r w:rsidRPr="00B53905">
              <w:rPr>
                <w:sz w:val="18"/>
              </w:rPr>
              <w:t xml:space="preserve"> combine adequate formal academic preparation</w:t>
            </w:r>
            <w:r>
              <w:t>—</w:t>
            </w:r>
            <w:r>
              <w:rPr>
                <w:sz w:val="18"/>
              </w:rPr>
              <w:t xml:space="preserve">completed </w:t>
            </w:r>
            <w:r w:rsidRPr="00B53905">
              <w:rPr>
                <w:sz w:val="18"/>
              </w:rPr>
              <w:t>Ph.D. degree</w:t>
            </w:r>
            <w:r>
              <w:t>—</w:t>
            </w:r>
            <w:r w:rsidRPr="00B53905">
              <w:rPr>
                <w:sz w:val="18"/>
              </w:rPr>
              <w:t>with subsequent activities that maintain or establish preparation for current teaching responsibilities and who must active</w:t>
            </w:r>
            <w:r>
              <w:rPr>
                <w:sz w:val="18"/>
              </w:rPr>
              <w:t>ly</w:t>
            </w:r>
            <w:r w:rsidRPr="00B53905">
              <w:rPr>
                <w:sz w:val="18"/>
              </w:rPr>
              <w:t xml:space="preserve"> produc</w:t>
            </w:r>
            <w:r>
              <w:rPr>
                <w:sz w:val="18"/>
              </w:rPr>
              <w:t>e</w:t>
            </w:r>
            <w:r w:rsidRPr="00B53905">
              <w:rPr>
                <w:sz w:val="18"/>
              </w:rPr>
              <w:t xml:space="preserve"> PRJ intellectual contributions.</w:t>
            </w:r>
          </w:p>
        </w:tc>
        <w:tc>
          <w:tcPr>
            <w:tcW w:w="2835" w:type="dxa"/>
            <w:shd w:val="clear" w:color="auto" w:fill="auto"/>
          </w:tcPr>
          <w:p w:rsidR="00044609" w:rsidRPr="00B53905" w:rsidRDefault="00044609" w:rsidP="00CF2945">
            <w:pPr>
              <w:rPr>
                <w:sz w:val="18"/>
              </w:rPr>
            </w:pPr>
            <w:r w:rsidRPr="00B53905">
              <w:rPr>
                <w:sz w:val="18"/>
              </w:rPr>
              <w:t>Faculty with relevant academic preparation</w:t>
            </w:r>
            <w:r>
              <w:t>—</w:t>
            </w:r>
            <w:r w:rsidRPr="00B53905">
              <w:rPr>
                <w:sz w:val="18"/>
              </w:rPr>
              <w:t>Master’s degree</w:t>
            </w:r>
            <w:r>
              <w:t>—</w:t>
            </w:r>
            <w:r w:rsidRPr="00B53905">
              <w:rPr>
                <w:sz w:val="18"/>
              </w:rPr>
              <w:t>and practical experience in Business</w:t>
            </w:r>
            <w:r>
              <w:rPr>
                <w:sz w:val="18"/>
              </w:rPr>
              <w:t xml:space="preserve">, </w:t>
            </w:r>
            <w:r w:rsidRPr="00B53905">
              <w:rPr>
                <w:sz w:val="18"/>
              </w:rPr>
              <w:t>Economics</w:t>
            </w:r>
            <w:r>
              <w:rPr>
                <w:sz w:val="18"/>
              </w:rPr>
              <w:t>,</w:t>
            </w:r>
            <w:r w:rsidRPr="00B53905">
              <w:rPr>
                <w:sz w:val="18"/>
              </w:rPr>
              <w:t xml:space="preserve"> or Consulting </w:t>
            </w:r>
            <w:r>
              <w:rPr>
                <w:sz w:val="18"/>
              </w:rPr>
              <w:t>for more than</w:t>
            </w:r>
            <w:r w:rsidRPr="00B53905">
              <w:rPr>
                <w:sz w:val="18"/>
              </w:rPr>
              <w:t xml:space="preserve"> 5 years.</w:t>
            </w:r>
          </w:p>
        </w:tc>
        <w:tc>
          <w:tcPr>
            <w:tcW w:w="2410" w:type="dxa"/>
            <w:shd w:val="clear" w:color="auto" w:fill="auto"/>
          </w:tcPr>
          <w:p w:rsidR="00044609" w:rsidRPr="00B53905" w:rsidRDefault="00044609" w:rsidP="00CF2945">
            <w:pPr>
              <w:rPr>
                <w:sz w:val="18"/>
              </w:rPr>
            </w:pPr>
            <w:r w:rsidRPr="00B53905">
              <w:rPr>
                <w:sz w:val="18"/>
              </w:rPr>
              <w:t xml:space="preserve">Faculty appointed to teaching and other activities, mainly for teaching relevance purposes </w:t>
            </w:r>
            <w:r>
              <w:rPr>
                <w:sz w:val="18"/>
              </w:rPr>
              <w:t xml:space="preserve">and </w:t>
            </w:r>
            <w:r w:rsidRPr="00B53905">
              <w:rPr>
                <w:sz w:val="18"/>
              </w:rPr>
              <w:t xml:space="preserve">who do not </w:t>
            </w:r>
            <w:r>
              <w:rPr>
                <w:sz w:val="18"/>
              </w:rPr>
              <w:t xml:space="preserve">meet </w:t>
            </w:r>
            <w:r w:rsidRPr="00B53905">
              <w:rPr>
                <w:sz w:val="18"/>
              </w:rPr>
              <w:t>all requisites for AQ or PQ status.</w:t>
            </w:r>
          </w:p>
        </w:tc>
      </w:tr>
      <w:tr w:rsidR="00044609" w:rsidRPr="00B53905">
        <w:trPr>
          <w:cantSplit/>
          <w:jc w:val="center"/>
        </w:trPr>
        <w:tc>
          <w:tcPr>
            <w:tcW w:w="9782" w:type="dxa"/>
            <w:gridSpan w:val="4"/>
            <w:shd w:val="clear" w:color="auto" w:fill="auto"/>
          </w:tcPr>
          <w:p w:rsidR="00044609" w:rsidRPr="00B53905" w:rsidRDefault="00044609" w:rsidP="00CF2945">
            <w:pPr>
              <w:rPr>
                <w:sz w:val="18"/>
              </w:rPr>
            </w:pPr>
            <w:r w:rsidRPr="00B53905">
              <w:rPr>
                <w:b/>
              </w:rPr>
              <w:t>1.1 Requirements</w:t>
            </w:r>
          </w:p>
        </w:tc>
      </w:tr>
      <w:tr w:rsidR="00044609" w:rsidRPr="00B53905">
        <w:trPr>
          <w:cantSplit/>
          <w:jc w:val="center"/>
        </w:trPr>
        <w:tc>
          <w:tcPr>
            <w:tcW w:w="1560" w:type="dxa"/>
            <w:shd w:val="clear" w:color="auto" w:fill="auto"/>
          </w:tcPr>
          <w:p w:rsidR="00044609" w:rsidRPr="00B53905" w:rsidRDefault="00044609" w:rsidP="00CF2945">
            <w:pPr>
              <w:rPr>
                <w:sz w:val="18"/>
              </w:rPr>
            </w:pPr>
            <w:r w:rsidRPr="00B53905">
              <w:rPr>
                <w:sz w:val="18"/>
              </w:rPr>
              <w:t>Educational Background at time of hiring</w:t>
            </w:r>
          </w:p>
        </w:tc>
        <w:tc>
          <w:tcPr>
            <w:tcW w:w="2977" w:type="dxa"/>
            <w:shd w:val="clear" w:color="auto" w:fill="auto"/>
          </w:tcPr>
          <w:p w:rsidR="00044609" w:rsidRPr="00B53905" w:rsidRDefault="00044609" w:rsidP="00CF2945">
            <w:pPr>
              <w:rPr>
                <w:sz w:val="18"/>
              </w:rPr>
            </w:pPr>
            <w:r w:rsidRPr="00B53905">
              <w:rPr>
                <w:sz w:val="18"/>
              </w:rPr>
              <w:t>Ph.D. in Business/Economics*</w:t>
            </w:r>
          </w:p>
          <w:p w:rsidR="00044609" w:rsidRPr="00B53905" w:rsidRDefault="00044609" w:rsidP="00CF2945">
            <w:pPr>
              <w:rPr>
                <w:sz w:val="18"/>
              </w:rPr>
            </w:pPr>
            <w:r w:rsidRPr="00B53905">
              <w:rPr>
                <w:sz w:val="18"/>
              </w:rPr>
              <w:t xml:space="preserve">Ph.D. in related discipline with a formal stream of research and teaching in the business discipline (e.g., </w:t>
            </w:r>
            <w:r>
              <w:rPr>
                <w:sz w:val="18"/>
              </w:rPr>
              <w:t>d</w:t>
            </w:r>
            <w:r w:rsidRPr="00B53905">
              <w:rPr>
                <w:sz w:val="18"/>
              </w:rPr>
              <w:t>issertation, publications in the discipline)</w:t>
            </w:r>
          </w:p>
        </w:tc>
        <w:tc>
          <w:tcPr>
            <w:tcW w:w="2835" w:type="dxa"/>
            <w:shd w:val="clear" w:color="auto" w:fill="auto"/>
          </w:tcPr>
          <w:p w:rsidR="00044609" w:rsidRPr="00B53905" w:rsidRDefault="00044609" w:rsidP="00CF2945">
            <w:pPr>
              <w:rPr>
                <w:sz w:val="18"/>
              </w:rPr>
            </w:pPr>
            <w:r w:rsidRPr="00B53905">
              <w:rPr>
                <w:sz w:val="18"/>
              </w:rPr>
              <w:t>Master’s degree (or equivalent) **</w:t>
            </w:r>
          </w:p>
          <w:p w:rsidR="00044609" w:rsidRPr="00B53905" w:rsidRDefault="00044609" w:rsidP="00CF2945">
            <w:pPr>
              <w:rPr>
                <w:sz w:val="18"/>
              </w:rPr>
            </w:pPr>
          </w:p>
        </w:tc>
        <w:tc>
          <w:tcPr>
            <w:tcW w:w="2410" w:type="dxa"/>
            <w:shd w:val="clear" w:color="auto" w:fill="auto"/>
          </w:tcPr>
          <w:p w:rsidR="00044609" w:rsidRPr="00B53905" w:rsidRDefault="00044609" w:rsidP="00CF2945">
            <w:pPr>
              <w:rPr>
                <w:sz w:val="18"/>
              </w:rPr>
            </w:pPr>
            <w:r w:rsidRPr="00B53905">
              <w:rPr>
                <w:sz w:val="18"/>
              </w:rPr>
              <w:t>Master’s degree</w:t>
            </w:r>
            <w:r>
              <w:rPr>
                <w:sz w:val="18"/>
              </w:rPr>
              <w:t xml:space="preserve"> p</w:t>
            </w:r>
            <w:r w:rsidRPr="00B53905">
              <w:rPr>
                <w:sz w:val="18"/>
              </w:rPr>
              <w:t>referable</w:t>
            </w:r>
          </w:p>
          <w:p w:rsidR="00044609" w:rsidRPr="00B53905" w:rsidRDefault="00044609" w:rsidP="00CF2945">
            <w:pPr>
              <w:rPr>
                <w:sz w:val="18"/>
              </w:rPr>
            </w:pPr>
          </w:p>
        </w:tc>
      </w:tr>
      <w:tr w:rsidR="00044609" w:rsidRPr="00B53905">
        <w:trPr>
          <w:cantSplit/>
          <w:jc w:val="center"/>
        </w:trPr>
        <w:tc>
          <w:tcPr>
            <w:tcW w:w="1560" w:type="dxa"/>
            <w:shd w:val="clear" w:color="auto" w:fill="auto"/>
          </w:tcPr>
          <w:p w:rsidR="00044609" w:rsidRPr="00B53905" w:rsidRDefault="00044609" w:rsidP="00CF2945">
            <w:pPr>
              <w:rPr>
                <w:sz w:val="18"/>
              </w:rPr>
            </w:pPr>
            <w:r w:rsidRPr="00B53905">
              <w:rPr>
                <w:sz w:val="18"/>
              </w:rPr>
              <w:t>Experience and demonstrated work outcomes at time of hiring</w:t>
            </w:r>
          </w:p>
        </w:tc>
        <w:tc>
          <w:tcPr>
            <w:tcW w:w="2977" w:type="dxa"/>
            <w:shd w:val="clear" w:color="auto" w:fill="auto"/>
          </w:tcPr>
          <w:p w:rsidR="00044609" w:rsidRPr="00B53905" w:rsidRDefault="00044609" w:rsidP="00CF2945">
            <w:pPr>
              <w:rPr>
                <w:sz w:val="18"/>
              </w:rPr>
            </w:pPr>
            <w:r w:rsidRPr="00B53905">
              <w:rPr>
                <w:sz w:val="18"/>
              </w:rPr>
              <w:t>At least one discipline-based intellectual contribution</w:t>
            </w:r>
          </w:p>
          <w:p w:rsidR="00044609" w:rsidRPr="00B53905" w:rsidRDefault="00044609" w:rsidP="00CF2945">
            <w:pPr>
              <w:rPr>
                <w:sz w:val="18"/>
              </w:rPr>
            </w:pPr>
            <w:r w:rsidRPr="00B53905">
              <w:rPr>
                <w:sz w:val="18"/>
              </w:rPr>
              <w:t>At least one course taught or co-taught or equivalent teaching assistant experience</w:t>
            </w:r>
          </w:p>
          <w:p w:rsidR="00044609" w:rsidRPr="00B53905" w:rsidRDefault="00044609" w:rsidP="00CF2945">
            <w:pPr>
              <w:rPr>
                <w:sz w:val="18"/>
              </w:rPr>
            </w:pPr>
            <w:r w:rsidRPr="00B53905">
              <w:rPr>
                <w:sz w:val="18"/>
              </w:rPr>
              <w:t>Teaching training if needed</w:t>
            </w:r>
          </w:p>
        </w:tc>
        <w:tc>
          <w:tcPr>
            <w:tcW w:w="2835" w:type="dxa"/>
            <w:shd w:val="clear" w:color="auto" w:fill="auto"/>
          </w:tcPr>
          <w:p w:rsidR="00044609" w:rsidRPr="00B53905" w:rsidRDefault="00044609" w:rsidP="00CF2945">
            <w:pPr>
              <w:rPr>
                <w:sz w:val="18"/>
              </w:rPr>
            </w:pPr>
            <w:r>
              <w:rPr>
                <w:sz w:val="18"/>
              </w:rPr>
              <w:t>More than</w:t>
            </w:r>
            <w:r w:rsidRPr="00B53905">
              <w:rPr>
                <w:sz w:val="18"/>
              </w:rPr>
              <w:t xml:space="preserve"> 5 years </w:t>
            </w:r>
            <w:r>
              <w:rPr>
                <w:sz w:val="18"/>
              </w:rPr>
              <w:t xml:space="preserve">experience </w:t>
            </w:r>
            <w:r w:rsidRPr="00B53905">
              <w:rPr>
                <w:sz w:val="18"/>
              </w:rPr>
              <w:t xml:space="preserve">in </w:t>
            </w:r>
            <w:r>
              <w:rPr>
                <w:sz w:val="18"/>
              </w:rPr>
              <w:t xml:space="preserve">the </w:t>
            </w:r>
            <w:r w:rsidRPr="00B53905">
              <w:rPr>
                <w:sz w:val="18"/>
              </w:rPr>
              <w:t xml:space="preserve">field or subject taught. At least </w:t>
            </w:r>
            <w:r>
              <w:rPr>
                <w:sz w:val="18"/>
              </w:rPr>
              <w:t>1</w:t>
            </w:r>
            <w:r w:rsidRPr="00B53905">
              <w:rPr>
                <w:sz w:val="18"/>
              </w:rPr>
              <w:t xml:space="preserve"> course taught or co-taught or equivalent teaching assistant experience</w:t>
            </w:r>
          </w:p>
          <w:p w:rsidR="00044609" w:rsidRPr="00B53905" w:rsidRDefault="00044609" w:rsidP="00CF2945">
            <w:pPr>
              <w:rPr>
                <w:sz w:val="18"/>
              </w:rPr>
            </w:pPr>
            <w:r w:rsidRPr="00B53905">
              <w:rPr>
                <w:sz w:val="18"/>
              </w:rPr>
              <w:t>Teaching training if needed</w:t>
            </w:r>
          </w:p>
        </w:tc>
        <w:tc>
          <w:tcPr>
            <w:tcW w:w="2410" w:type="dxa"/>
            <w:shd w:val="clear" w:color="auto" w:fill="auto"/>
          </w:tcPr>
          <w:p w:rsidR="00044609" w:rsidRPr="00B53905" w:rsidRDefault="00044609" w:rsidP="00CF2945">
            <w:pPr>
              <w:rPr>
                <w:sz w:val="18"/>
              </w:rPr>
            </w:pPr>
            <w:r w:rsidRPr="00B53905">
              <w:rPr>
                <w:sz w:val="18"/>
              </w:rPr>
              <w:t xml:space="preserve">Experience in a very specific field or subject. At least </w:t>
            </w:r>
            <w:r>
              <w:rPr>
                <w:sz w:val="18"/>
              </w:rPr>
              <w:t>1</w:t>
            </w:r>
            <w:r w:rsidRPr="00B53905">
              <w:rPr>
                <w:sz w:val="18"/>
              </w:rPr>
              <w:t xml:space="preserve"> course taught or co-taught or equivalent teaching assistant experience</w:t>
            </w:r>
          </w:p>
          <w:p w:rsidR="00044609" w:rsidRPr="00B53905" w:rsidRDefault="00044609" w:rsidP="00CF2945">
            <w:pPr>
              <w:rPr>
                <w:sz w:val="18"/>
              </w:rPr>
            </w:pPr>
            <w:r w:rsidRPr="00B53905">
              <w:rPr>
                <w:sz w:val="18"/>
              </w:rPr>
              <w:t>Teaching training if needed</w:t>
            </w:r>
          </w:p>
        </w:tc>
      </w:tr>
      <w:tr w:rsidR="00044609" w:rsidRPr="00B53905">
        <w:trPr>
          <w:cantSplit/>
          <w:jc w:val="center"/>
        </w:trPr>
        <w:tc>
          <w:tcPr>
            <w:tcW w:w="9782" w:type="dxa"/>
            <w:gridSpan w:val="4"/>
            <w:shd w:val="clear" w:color="auto" w:fill="auto"/>
          </w:tcPr>
          <w:p w:rsidR="00044609" w:rsidRPr="00B53905" w:rsidRDefault="00044609" w:rsidP="00CF2945">
            <w:pPr>
              <w:rPr>
                <w:sz w:val="18"/>
              </w:rPr>
            </w:pPr>
            <w:r w:rsidRPr="00B53905">
              <w:rPr>
                <w:b/>
                <w:sz w:val="18"/>
              </w:rPr>
              <w:t>1.2 Expected Activities and Outcomes</w:t>
            </w:r>
          </w:p>
        </w:tc>
      </w:tr>
      <w:tr w:rsidR="00044609" w:rsidRPr="00B53905">
        <w:trPr>
          <w:cantSplit/>
          <w:jc w:val="center"/>
        </w:trPr>
        <w:tc>
          <w:tcPr>
            <w:tcW w:w="1560" w:type="dxa"/>
            <w:shd w:val="clear" w:color="auto" w:fill="auto"/>
          </w:tcPr>
          <w:p w:rsidR="00044609" w:rsidRPr="00B53905" w:rsidRDefault="00044609" w:rsidP="00CF2945">
            <w:pPr>
              <w:rPr>
                <w:sz w:val="18"/>
              </w:rPr>
            </w:pPr>
            <w:r w:rsidRPr="00B53905">
              <w:rPr>
                <w:sz w:val="18"/>
              </w:rPr>
              <w:t>Teaching</w:t>
            </w:r>
          </w:p>
        </w:tc>
        <w:tc>
          <w:tcPr>
            <w:tcW w:w="2977" w:type="dxa"/>
            <w:shd w:val="clear" w:color="auto" w:fill="auto"/>
          </w:tcPr>
          <w:p w:rsidR="00044609" w:rsidRPr="00B53905" w:rsidRDefault="00044609" w:rsidP="00CF2945">
            <w:pPr>
              <w:rPr>
                <w:sz w:val="18"/>
              </w:rPr>
            </w:pPr>
            <w:r w:rsidRPr="00B53905">
              <w:rPr>
                <w:sz w:val="18"/>
              </w:rPr>
              <w:t xml:space="preserve">AQ faculty </w:t>
            </w:r>
            <w:r>
              <w:rPr>
                <w:sz w:val="18"/>
              </w:rPr>
              <w:t>B</w:t>
            </w:r>
            <w:r w:rsidRPr="00B53905">
              <w:rPr>
                <w:sz w:val="18"/>
              </w:rPr>
              <w:t>alanced track: balanced emphasis on teaching and ICs,</w:t>
            </w:r>
          </w:p>
          <w:p w:rsidR="00044609" w:rsidRPr="00B53905" w:rsidRDefault="00044609" w:rsidP="001917E4">
            <w:pPr>
              <w:spacing w:after="0"/>
              <w:rPr>
                <w:sz w:val="18"/>
              </w:rPr>
            </w:pPr>
            <w:r w:rsidRPr="00B53905">
              <w:rPr>
                <w:sz w:val="18"/>
              </w:rPr>
              <w:t>AQ faculty Research track: focus on key undergraduate and gr</w:t>
            </w:r>
            <w:r>
              <w:rPr>
                <w:sz w:val="18"/>
              </w:rPr>
              <w:t>aduate subjects and discipline-</w:t>
            </w:r>
            <w:r w:rsidRPr="00B53905">
              <w:rPr>
                <w:sz w:val="18"/>
              </w:rPr>
              <w:t xml:space="preserve">based research. Teaching loads or service should not prevent them from producing required levels of PRJs </w:t>
            </w:r>
          </w:p>
        </w:tc>
        <w:tc>
          <w:tcPr>
            <w:tcW w:w="2835" w:type="dxa"/>
            <w:shd w:val="clear" w:color="auto" w:fill="auto"/>
          </w:tcPr>
          <w:p w:rsidR="00044609" w:rsidRPr="00B53905" w:rsidRDefault="00044609" w:rsidP="00CF2945">
            <w:pPr>
              <w:rPr>
                <w:sz w:val="18"/>
              </w:rPr>
            </w:pPr>
            <w:r w:rsidRPr="00B53905">
              <w:rPr>
                <w:sz w:val="18"/>
              </w:rPr>
              <w:t>Strong focus, particularly in undergraduate and professional masters.</w:t>
            </w:r>
          </w:p>
        </w:tc>
        <w:tc>
          <w:tcPr>
            <w:tcW w:w="2410" w:type="dxa"/>
            <w:shd w:val="clear" w:color="auto" w:fill="auto"/>
          </w:tcPr>
          <w:p w:rsidR="00044609" w:rsidRPr="00B53905" w:rsidRDefault="00044609" w:rsidP="00CF2945">
            <w:pPr>
              <w:rPr>
                <w:sz w:val="18"/>
              </w:rPr>
            </w:pPr>
            <w:r w:rsidRPr="00B53905">
              <w:rPr>
                <w:sz w:val="18"/>
              </w:rPr>
              <w:t>High, particularly in undergraduate programs</w:t>
            </w:r>
          </w:p>
        </w:tc>
      </w:tr>
      <w:tr w:rsidR="00044609" w:rsidRPr="00B53905">
        <w:trPr>
          <w:cantSplit/>
          <w:jc w:val="center"/>
        </w:trPr>
        <w:tc>
          <w:tcPr>
            <w:tcW w:w="1560" w:type="dxa"/>
            <w:shd w:val="clear" w:color="auto" w:fill="auto"/>
          </w:tcPr>
          <w:p w:rsidR="00044609" w:rsidRPr="00B53905" w:rsidRDefault="00044609" w:rsidP="00CF2945">
            <w:pPr>
              <w:rPr>
                <w:sz w:val="18"/>
              </w:rPr>
            </w:pPr>
            <w:r w:rsidRPr="00B53905">
              <w:rPr>
                <w:sz w:val="18"/>
              </w:rPr>
              <w:t>Intellectual Contributions (IC)</w:t>
            </w:r>
          </w:p>
        </w:tc>
        <w:tc>
          <w:tcPr>
            <w:tcW w:w="2977" w:type="dxa"/>
            <w:shd w:val="clear" w:color="auto" w:fill="auto"/>
          </w:tcPr>
          <w:p w:rsidR="00044609" w:rsidRPr="00B53905" w:rsidRDefault="00044609" w:rsidP="00CF2945">
            <w:pPr>
              <w:rPr>
                <w:sz w:val="18"/>
              </w:rPr>
            </w:pPr>
            <w:r w:rsidRPr="00B53905">
              <w:rPr>
                <w:sz w:val="18"/>
              </w:rPr>
              <w:t xml:space="preserve">AQ faculty are expected to produce quality ICs, including PRJs. </w:t>
            </w:r>
          </w:p>
          <w:p w:rsidR="00044609" w:rsidRPr="00B53905" w:rsidRDefault="00044609" w:rsidP="00CF2945">
            <w:pPr>
              <w:rPr>
                <w:sz w:val="18"/>
              </w:rPr>
            </w:pPr>
            <w:r w:rsidRPr="00B53905">
              <w:rPr>
                <w:sz w:val="18"/>
              </w:rPr>
              <w:t>AQ faculty in the research track should focus on PRJ with some other ICs.</w:t>
            </w:r>
          </w:p>
          <w:p w:rsidR="00044609" w:rsidRPr="00B53905" w:rsidRDefault="00044609" w:rsidP="00CF2945">
            <w:pPr>
              <w:rPr>
                <w:sz w:val="18"/>
              </w:rPr>
            </w:pPr>
            <w:r w:rsidRPr="00B53905">
              <w:rPr>
                <w:sz w:val="18"/>
              </w:rPr>
              <w:t>AQ faculty in the balanced track should have a mix of other ICs and PRJs</w:t>
            </w:r>
          </w:p>
        </w:tc>
        <w:tc>
          <w:tcPr>
            <w:tcW w:w="2835" w:type="dxa"/>
            <w:shd w:val="clear" w:color="auto" w:fill="auto"/>
          </w:tcPr>
          <w:p w:rsidR="00044609" w:rsidRPr="00B53905" w:rsidRDefault="00044609" w:rsidP="00CF2945">
            <w:pPr>
              <w:rPr>
                <w:sz w:val="18"/>
              </w:rPr>
            </w:pPr>
            <w:r w:rsidRPr="00B53905">
              <w:rPr>
                <w:sz w:val="18"/>
              </w:rPr>
              <w:t xml:space="preserve">PQ are expected to </w:t>
            </w:r>
            <w:r>
              <w:rPr>
                <w:sz w:val="18"/>
              </w:rPr>
              <w:t xml:space="preserve">produce some ICs (particularly </w:t>
            </w:r>
            <w:r w:rsidRPr="00B53905">
              <w:rPr>
                <w:sz w:val="18"/>
              </w:rPr>
              <w:t>contributions to practice or teaching)</w:t>
            </w:r>
          </w:p>
        </w:tc>
        <w:tc>
          <w:tcPr>
            <w:tcW w:w="2410" w:type="dxa"/>
            <w:shd w:val="clear" w:color="auto" w:fill="auto"/>
          </w:tcPr>
          <w:p w:rsidR="00044609" w:rsidRPr="00B53905" w:rsidRDefault="00044609" w:rsidP="00CF2945">
            <w:pPr>
              <w:rPr>
                <w:sz w:val="18"/>
              </w:rPr>
            </w:pPr>
          </w:p>
        </w:tc>
      </w:tr>
      <w:tr w:rsidR="00044609" w:rsidRPr="00B53905">
        <w:trPr>
          <w:cantSplit/>
          <w:jc w:val="center"/>
        </w:trPr>
        <w:tc>
          <w:tcPr>
            <w:tcW w:w="9782" w:type="dxa"/>
            <w:gridSpan w:val="4"/>
            <w:shd w:val="clear" w:color="auto" w:fill="auto"/>
          </w:tcPr>
          <w:p w:rsidR="00044609" w:rsidRPr="00B53905" w:rsidRDefault="00044609" w:rsidP="00CF2945">
            <w:pPr>
              <w:rPr>
                <w:sz w:val="18"/>
              </w:rPr>
            </w:pPr>
            <w:r w:rsidRPr="00B53905">
              <w:rPr>
                <w:b/>
              </w:rPr>
              <w:t>1.3 Maintenance of Status</w:t>
            </w:r>
          </w:p>
        </w:tc>
      </w:tr>
      <w:tr w:rsidR="00044609" w:rsidRPr="00B53905">
        <w:trPr>
          <w:cantSplit/>
          <w:jc w:val="center"/>
        </w:trPr>
        <w:tc>
          <w:tcPr>
            <w:tcW w:w="1560" w:type="dxa"/>
            <w:shd w:val="clear" w:color="auto" w:fill="auto"/>
          </w:tcPr>
          <w:p w:rsidR="00044609" w:rsidRPr="00B53905" w:rsidRDefault="00044609" w:rsidP="00CF2945">
            <w:pPr>
              <w:rPr>
                <w:sz w:val="18"/>
              </w:rPr>
            </w:pPr>
            <w:r w:rsidRPr="00B53905">
              <w:rPr>
                <w:sz w:val="18"/>
              </w:rPr>
              <w:t xml:space="preserve">Quantity and Quality standards for maintaining status </w:t>
            </w:r>
          </w:p>
        </w:tc>
        <w:tc>
          <w:tcPr>
            <w:tcW w:w="2977" w:type="dxa"/>
            <w:shd w:val="clear" w:color="auto" w:fill="auto"/>
          </w:tcPr>
          <w:p w:rsidR="00044609" w:rsidRPr="00B53905" w:rsidRDefault="00044609" w:rsidP="00CF2945">
            <w:pPr>
              <w:rPr>
                <w:sz w:val="18"/>
              </w:rPr>
            </w:pPr>
            <w:r w:rsidRPr="00B53905">
              <w:rPr>
                <w:sz w:val="18"/>
              </w:rPr>
              <w:t>- A minimum of 5 ICs (Intellectual Contributions) over 5 years</w:t>
            </w:r>
          </w:p>
          <w:p w:rsidR="00044609" w:rsidRPr="00B53905" w:rsidRDefault="00044609" w:rsidP="00CF2945">
            <w:pPr>
              <w:rPr>
                <w:sz w:val="18"/>
              </w:rPr>
            </w:pPr>
            <w:r w:rsidRPr="00B53905">
              <w:rPr>
                <w:sz w:val="18"/>
              </w:rPr>
              <w:t>- At least 2 ICs must be discipline-based and published in PRJ.</w:t>
            </w:r>
          </w:p>
          <w:p w:rsidR="00044609" w:rsidRPr="00B53905" w:rsidRDefault="00044609" w:rsidP="00CF2945">
            <w:pPr>
              <w:rPr>
                <w:sz w:val="18"/>
              </w:rPr>
            </w:pPr>
            <w:r w:rsidRPr="00B53905">
              <w:rPr>
                <w:sz w:val="18"/>
              </w:rPr>
              <w:t xml:space="preserve">- AQ faculty in the research track should have at least 2 PRJ included in the ISI database or prestige equivalent rankings or indexations. </w:t>
            </w:r>
          </w:p>
          <w:p w:rsidR="00044609" w:rsidRPr="00B53905" w:rsidRDefault="00044609" w:rsidP="00CF2945">
            <w:pPr>
              <w:rPr>
                <w:sz w:val="18"/>
              </w:rPr>
            </w:pPr>
          </w:p>
        </w:tc>
        <w:tc>
          <w:tcPr>
            <w:tcW w:w="2835" w:type="dxa"/>
            <w:shd w:val="clear" w:color="auto" w:fill="auto"/>
          </w:tcPr>
          <w:p w:rsidR="00044609" w:rsidRPr="00B53905" w:rsidRDefault="00044609" w:rsidP="00CF2945">
            <w:pPr>
              <w:rPr>
                <w:sz w:val="18"/>
              </w:rPr>
            </w:pPr>
            <w:r>
              <w:rPr>
                <w:sz w:val="18"/>
              </w:rPr>
              <w:t>1</w:t>
            </w:r>
            <w:r w:rsidRPr="00B53905">
              <w:rPr>
                <w:sz w:val="18"/>
              </w:rPr>
              <w:t xml:space="preserve"> of </w:t>
            </w:r>
            <w:r>
              <w:rPr>
                <w:sz w:val="18"/>
              </w:rPr>
              <w:t>4</w:t>
            </w:r>
            <w:r w:rsidRPr="00B53905">
              <w:rPr>
                <w:sz w:val="18"/>
              </w:rPr>
              <w:t xml:space="preserve"> over 5 years:</w:t>
            </w:r>
          </w:p>
          <w:p w:rsidR="00044609" w:rsidRPr="00B53905" w:rsidRDefault="00044609" w:rsidP="00CF2945">
            <w:pPr>
              <w:rPr>
                <w:sz w:val="18"/>
              </w:rPr>
            </w:pPr>
            <w:r w:rsidRPr="00B53905">
              <w:rPr>
                <w:sz w:val="18"/>
              </w:rPr>
              <w:t>a) Continuous practice in Business, Institutions, or Consulting (including Executive Positions, Board of Directors, Consultant, etc.)</w:t>
            </w:r>
          </w:p>
          <w:p w:rsidR="00044609" w:rsidRPr="00B53905" w:rsidRDefault="00044609" w:rsidP="00CF2945">
            <w:pPr>
              <w:rPr>
                <w:sz w:val="18"/>
              </w:rPr>
            </w:pPr>
            <w:r w:rsidRPr="00B53905">
              <w:rPr>
                <w:sz w:val="18"/>
              </w:rPr>
              <w:t>b) Re</w:t>
            </w:r>
            <w:r>
              <w:rPr>
                <w:sz w:val="18"/>
              </w:rPr>
              <w:t>-</w:t>
            </w:r>
            <w:r w:rsidRPr="00B53905">
              <w:rPr>
                <w:sz w:val="18"/>
              </w:rPr>
              <w:t xml:space="preserve">certification or new training in discipline </w:t>
            </w:r>
          </w:p>
          <w:p w:rsidR="00044609" w:rsidRPr="00B53905" w:rsidRDefault="00044609" w:rsidP="00CF2945">
            <w:pPr>
              <w:rPr>
                <w:sz w:val="18"/>
              </w:rPr>
            </w:pPr>
            <w:r w:rsidRPr="00B53905">
              <w:rPr>
                <w:sz w:val="18"/>
              </w:rPr>
              <w:t xml:space="preserve">c) Publication of at least 3 Intellectual Contributions </w:t>
            </w:r>
          </w:p>
          <w:p w:rsidR="00044609" w:rsidRPr="00B53905" w:rsidRDefault="00044609" w:rsidP="00CF2945">
            <w:pPr>
              <w:rPr>
                <w:sz w:val="18"/>
              </w:rPr>
            </w:pPr>
            <w:r w:rsidRPr="00B53905">
              <w:rPr>
                <w:sz w:val="18"/>
              </w:rPr>
              <w:t xml:space="preserve">d) Professional and </w:t>
            </w:r>
            <w:r>
              <w:rPr>
                <w:sz w:val="18"/>
              </w:rPr>
              <w:t>n</w:t>
            </w:r>
            <w:r w:rsidRPr="00B53905">
              <w:rPr>
                <w:sz w:val="18"/>
              </w:rPr>
              <w:t>ational relevance (sustained media and professional presence, leadership in professional societies)</w:t>
            </w:r>
          </w:p>
          <w:p w:rsidR="00044609" w:rsidRPr="00B53905" w:rsidRDefault="00044609" w:rsidP="00CF2945">
            <w:pPr>
              <w:rPr>
                <w:sz w:val="18"/>
              </w:rPr>
            </w:pPr>
          </w:p>
        </w:tc>
        <w:tc>
          <w:tcPr>
            <w:tcW w:w="2410" w:type="dxa"/>
            <w:shd w:val="clear" w:color="auto" w:fill="auto"/>
          </w:tcPr>
          <w:p w:rsidR="00044609" w:rsidRPr="00B53905" w:rsidRDefault="00044609" w:rsidP="00CF2945">
            <w:pPr>
              <w:rPr>
                <w:sz w:val="18"/>
              </w:rPr>
            </w:pPr>
          </w:p>
        </w:tc>
      </w:tr>
      <w:tr w:rsidR="00044609" w:rsidRPr="00B53905">
        <w:trPr>
          <w:cantSplit/>
          <w:jc w:val="center"/>
        </w:trPr>
        <w:tc>
          <w:tcPr>
            <w:tcW w:w="1560" w:type="dxa"/>
            <w:shd w:val="clear" w:color="auto" w:fill="auto"/>
          </w:tcPr>
          <w:p w:rsidR="00044609" w:rsidRPr="00B53905" w:rsidRDefault="00044609" w:rsidP="00CF2945">
            <w:pPr>
              <w:rPr>
                <w:sz w:val="18"/>
              </w:rPr>
            </w:pPr>
            <w:r w:rsidRPr="00B53905">
              <w:rPr>
                <w:sz w:val="18"/>
              </w:rPr>
              <w:t>Improvement and Development activities if needed</w:t>
            </w:r>
          </w:p>
        </w:tc>
        <w:tc>
          <w:tcPr>
            <w:tcW w:w="2977" w:type="dxa"/>
            <w:shd w:val="clear" w:color="auto" w:fill="auto"/>
          </w:tcPr>
          <w:p w:rsidR="00044609" w:rsidRPr="00B53905" w:rsidRDefault="00044609" w:rsidP="00CF2945">
            <w:pPr>
              <w:rPr>
                <w:sz w:val="18"/>
              </w:rPr>
            </w:pPr>
            <w:r w:rsidRPr="00B53905">
              <w:rPr>
                <w:sz w:val="18"/>
              </w:rPr>
              <w:t>Faculty with less preparation or performance in teaching should participate in teaching training sessions or courses</w:t>
            </w:r>
          </w:p>
        </w:tc>
        <w:tc>
          <w:tcPr>
            <w:tcW w:w="2835" w:type="dxa"/>
            <w:shd w:val="clear" w:color="auto" w:fill="auto"/>
          </w:tcPr>
          <w:p w:rsidR="00044609" w:rsidRPr="00B53905" w:rsidRDefault="00044609" w:rsidP="00CF2945">
            <w:pPr>
              <w:rPr>
                <w:sz w:val="18"/>
              </w:rPr>
            </w:pPr>
            <w:r w:rsidRPr="00B53905">
              <w:rPr>
                <w:sz w:val="18"/>
              </w:rPr>
              <w:t xml:space="preserve">PQ Faculty in the lower third expected teaching effectiveness performance level, should participate in teaching training sessions or courses </w:t>
            </w:r>
          </w:p>
        </w:tc>
        <w:tc>
          <w:tcPr>
            <w:tcW w:w="2410" w:type="dxa"/>
            <w:shd w:val="clear" w:color="auto" w:fill="auto"/>
          </w:tcPr>
          <w:p w:rsidR="00044609" w:rsidRPr="00B53905" w:rsidRDefault="00044609" w:rsidP="00CF2945">
            <w:pPr>
              <w:rPr>
                <w:sz w:val="18"/>
              </w:rPr>
            </w:pPr>
            <w:r w:rsidRPr="00B53905">
              <w:rPr>
                <w:sz w:val="18"/>
              </w:rPr>
              <w:t>Faculty with less preparation or performance in teaching should participate in teaching training sessions or courses</w:t>
            </w:r>
          </w:p>
        </w:tc>
      </w:tr>
    </w:tbl>
    <w:p w:rsidR="00044609" w:rsidRPr="00B53905" w:rsidRDefault="00044609" w:rsidP="00044609">
      <w:r w:rsidRPr="00B53905">
        <w:t>*See AQ Exceptions, ** See PQ and Other Exceptions</w:t>
      </w:r>
    </w:p>
    <w:p w:rsidR="00044609" w:rsidRPr="00B53905" w:rsidRDefault="00044609" w:rsidP="00044609"/>
    <w:p w:rsidR="00044609" w:rsidRPr="00B53905" w:rsidRDefault="00044609" w:rsidP="00044609">
      <w:pPr>
        <w:rPr>
          <w:b/>
          <w:u w:val="single"/>
        </w:rPr>
      </w:pPr>
      <w:r w:rsidRPr="00B53905">
        <w:rPr>
          <w:b/>
          <w:u w:val="single"/>
        </w:rPr>
        <w:t>1.3 AQ Exceptions</w:t>
      </w:r>
    </w:p>
    <w:p w:rsidR="00044609" w:rsidRPr="00B53905" w:rsidRDefault="00044609" w:rsidP="00044609">
      <w:r w:rsidRPr="00B53905">
        <w:t>The following exceptions apply:</w:t>
      </w:r>
    </w:p>
    <w:p w:rsidR="00044609" w:rsidRPr="00B53905" w:rsidRDefault="00044609" w:rsidP="00044609">
      <w:pPr>
        <w:numPr>
          <w:ilvl w:val="0"/>
          <w:numId w:val="1"/>
        </w:numPr>
        <w:spacing w:after="0" w:line="240" w:lineRule="auto"/>
        <w:contextualSpacing/>
      </w:pPr>
      <w:r w:rsidRPr="00B53905">
        <w:t xml:space="preserve">ABD status. Faculty </w:t>
      </w:r>
      <w:r>
        <w:t>members who have</w:t>
      </w:r>
      <w:r w:rsidRPr="00B53905">
        <w:t xml:space="preserve"> achieved ABD status </w:t>
      </w:r>
      <w:r>
        <w:t xml:space="preserve">and are </w:t>
      </w:r>
      <w:r w:rsidRPr="00B53905">
        <w:t xml:space="preserve">working on </w:t>
      </w:r>
      <w:r>
        <w:t>their</w:t>
      </w:r>
      <w:r w:rsidRPr="00B53905">
        <w:t xml:space="preserve"> dissertation may be considered AQ for three years and for a maximum of 12 credit hours </w:t>
      </w:r>
      <w:r>
        <w:t>per</w:t>
      </w:r>
      <w:r w:rsidRPr="00B53905">
        <w:t xml:space="preserve"> year.</w:t>
      </w:r>
    </w:p>
    <w:p w:rsidR="00044609" w:rsidRPr="00B53905" w:rsidRDefault="00044609" w:rsidP="00044609">
      <w:pPr>
        <w:numPr>
          <w:ilvl w:val="0"/>
          <w:numId w:val="1"/>
        </w:numPr>
        <w:spacing w:after="0" w:line="240" w:lineRule="auto"/>
        <w:contextualSpacing/>
      </w:pPr>
      <w:r w:rsidRPr="00B53905">
        <w:t>Existing faculty with a Master degree:</w:t>
      </w:r>
    </w:p>
    <w:p w:rsidR="00044609" w:rsidRPr="00B53905" w:rsidRDefault="00044609" w:rsidP="00044609">
      <w:pPr>
        <w:numPr>
          <w:ilvl w:val="1"/>
          <w:numId w:val="1"/>
        </w:numPr>
        <w:spacing w:after="0" w:line="240" w:lineRule="auto"/>
        <w:contextualSpacing/>
      </w:pPr>
      <w:r w:rsidRPr="00B53905">
        <w:t>A) And a continuous stream of research and intellectual contributions</w:t>
      </w:r>
      <w:r>
        <w:t>—</w:t>
      </w:r>
      <w:r w:rsidRPr="00B53905">
        <w:t>equivalent in quality and quantity established by the AQ Status maintenance School’s standards</w:t>
      </w:r>
      <w:r>
        <w:t>—</w:t>
      </w:r>
      <w:r w:rsidRPr="00B53905">
        <w:t>may exceptionally qualify for AQ level (i.e. if they are full professors)</w:t>
      </w:r>
    </w:p>
    <w:p w:rsidR="00044609" w:rsidRPr="00B53905" w:rsidRDefault="00044609" w:rsidP="00044609">
      <w:pPr>
        <w:numPr>
          <w:ilvl w:val="1"/>
          <w:numId w:val="1"/>
        </w:numPr>
        <w:spacing w:after="0" w:line="240" w:lineRule="auto"/>
        <w:contextualSpacing/>
      </w:pPr>
      <w:r w:rsidRPr="00B53905">
        <w:t>B) Specialized graduate degree in Taxation or a combination of graduate degrees in law and accounting will be considered academically qualified to teach Taxation.</w:t>
      </w:r>
    </w:p>
    <w:p w:rsidR="00044609" w:rsidRPr="00B53905" w:rsidRDefault="00044609" w:rsidP="00044609">
      <w:pPr>
        <w:numPr>
          <w:ilvl w:val="0"/>
          <w:numId w:val="1"/>
        </w:numPr>
        <w:spacing w:after="0" w:line="240" w:lineRule="auto"/>
        <w:contextualSpacing/>
      </w:pPr>
      <w:r w:rsidRPr="00B53905">
        <w:t>Faculty members actively pursuing a doctoral program in his/her area of teaching responsibility, completing more than 12 credit hours a year and producing 1 PRJ intellectual contribution a year may be considered AQ until completion of the Ph.D.</w:t>
      </w:r>
    </w:p>
    <w:p w:rsidR="00044609" w:rsidRPr="00B53905" w:rsidRDefault="00044609" w:rsidP="00044609">
      <w:r w:rsidRPr="00B53905">
        <w:t xml:space="preserve">All exceptions may apply for a maximum of </w:t>
      </w:r>
      <w:r>
        <w:t>five</w:t>
      </w:r>
      <w:r w:rsidRPr="00B53905">
        <w:t xml:space="preserve"> years or until de Faculty Hiring &amp; Development programs is fully implemented.</w:t>
      </w:r>
    </w:p>
    <w:p w:rsidR="00044609" w:rsidRPr="00B53905" w:rsidRDefault="00044609" w:rsidP="00044609"/>
    <w:p w:rsidR="00044609" w:rsidRPr="00B53905" w:rsidRDefault="00044609" w:rsidP="00044609">
      <w:pPr>
        <w:rPr>
          <w:b/>
        </w:rPr>
      </w:pPr>
      <w:r w:rsidRPr="00B53905">
        <w:rPr>
          <w:b/>
        </w:rPr>
        <w:t>1.4 PQ and Other Exceptions</w:t>
      </w:r>
    </w:p>
    <w:p w:rsidR="00044609" w:rsidRPr="00B53905" w:rsidRDefault="00044609" w:rsidP="00044609">
      <w:r w:rsidRPr="00B53905">
        <w:t>Faculty may qualify by a Departmental waiver for superior or very specialized professional experience.</w:t>
      </w:r>
    </w:p>
    <w:p w:rsidR="00044609" w:rsidRPr="00B53905" w:rsidRDefault="00044609" w:rsidP="00044609">
      <w:pPr>
        <w:rPr>
          <w:b/>
        </w:rPr>
      </w:pPr>
    </w:p>
    <w:p w:rsidR="00044609" w:rsidRPr="00B53905" w:rsidRDefault="00044609" w:rsidP="00044609">
      <w:pPr>
        <w:rPr>
          <w:b/>
        </w:rPr>
      </w:pPr>
      <w:r w:rsidRPr="00B53905">
        <w:rPr>
          <w:b/>
        </w:rPr>
        <w:t xml:space="preserve">2. Participating and Supporting Faculty FEN </w:t>
      </w:r>
      <w:proofErr w:type="spellStart"/>
      <w:r w:rsidRPr="00B53905">
        <w:rPr>
          <w:b/>
        </w:rPr>
        <w:t>UChile</w:t>
      </w:r>
      <w:proofErr w:type="spellEnd"/>
      <w:r w:rsidRPr="00B53905">
        <w:rPr>
          <w:b/>
        </w:rPr>
        <w:t xml:space="preserve"> Definitions</w:t>
      </w:r>
    </w:p>
    <w:p w:rsidR="00044609" w:rsidRDefault="00044609" w:rsidP="00044609">
      <w:r w:rsidRPr="00B53905">
        <w:t xml:space="preserve">This policy statement: </w:t>
      </w:r>
    </w:p>
    <w:p w:rsidR="00044609" w:rsidRPr="00B53905" w:rsidRDefault="00044609" w:rsidP="00044609">
      <w:r>
        <w:t>1) E</w:t>
      </w:r>
      <w:r w:rsidRPr="00B53905">
        <w:t xml:space="preserve">stablishes criteria for </w:t>
      </w:r>
      <w:r>
        <w:t>classifying</w:t>
      </w:r>
      <w:r w:rsidRPr="00B53905">
        <w:t xml:space="preserve"> faculty </w:t>
      </w:r>
      <w:r>
        <w:t>from</w:t>
      </w:r>
      <w:r w:rsidRPr="00B53905">
        <w:t xml:space="preserve"> different Schools</w:t>
      </w:r>
      <w:r>
        <w:t>’</w:t>
      </w:r>
      <w:r w:rsidRPr="00B53905">
        <w:t xml:space="preserve"> academic programs as participating or supporting, 2) establishes the roles and responsibilities of those two types of faculty.</w:t>
      </w:r>
    </w:p>
    <w:p w:rsidR="00044609" w:rsidRPr="00B53905" w:rsidRDefault="00044609" w:rsidP="00044609">
      <w:r w:rsidRPr="00B53905">
        <w:t xml:space="preserve">This policy takes into consideration University regulations for Faculty classification and </w:t>
      </w:r>
      <w:r>
        <w:t xml:space="preserve">both </w:t>
      </w:r>
      <w:r w:rsidRPr="00B53905">
        <w:t xml:space="preserve">adapts and complements </w:t>
      </w:r>
      <w:r>
        <w:t>them</w:t>
      </w:r>
      <w:r w:rsidRPr="00B53905">
        <w:t xml:space="preserve"> to meet AACSB International Accreditation Standards.</w:t>
      </w:r>
    </w:p>
    <w:p w:rsidR="00044609" w:rsidRPr="00B53905" w:rsidRDefault="00044609" w:rsidP="00BA72FE">
      <w:pPr>
        <w:spacing w:after="0"/>
      </w:pPr>
    </w:p>
    <w:p w:rsidR="00044609" w:rsidRPr="00B53905" w:rsidRDefault="00044609" w:rsidP="00044609">
      <w:pPr>
        <w:rPr>
          <w:b/>
        </w:rPr>
      </w:pPr>
      <w:r w:rsidRPr="00B53905">
        <w:rPr>
          <w:b/>
        </w:rPr>
        <w:t xml:space="preserve">2.1 Participating Status </w:t>
      </w:r>
    </w:p>
    <w:p w:rsidR="00044609" w:rsidRPr="00B53905" w:rsidRDefault="00044609" w:rsidP="00044609">
      <w:r w:rsidRPr="00B53905">
        <w:t>A parti</w:t>
      </w:r>
      <w:r w:rsidR="00CF2945">
        <w:t>cipating faculty member</w:t>
      </w:r>
      <w:r w:rsidR="00FD6541">
        <w:t xml:space="preserve"> </w:t>
      </w:r>
      <w:r w:rsidRPr="00B53905">
        <w:t>in F</w:t>
      </w:r>
      <w:r w:rsidR="00FD6541">
        <w:t>EN</w:t>
      </w:r>
      <w:r w:rsidR="00A24379">
        <w:t xml:space="preserve"> engages in teaching AND participates in two</w:t>
      </w:r>
      <w:r w:rsidR="002F27E9">
        <w:t xml:space="preserve"> or</w:t>
      </w:r>
      <w:r w:rsidR="00A24379">
        <w:t xml:space="preserve"> more activities, </w:t>
      </w:r>
      <w:r w:rsidRPr="00B53905">
        <w:t xml:space="preserve">beyond direct teaching responsibilities. Such </w:t>
      </w:r>
      <w:r w:rsidR="00FD6541">
        <w:t>activitie</w:t>
      </w:r>
      <w:r w:rsidRPr="00B53905">
        <w:t>s might include:</w:t>
      </w:r>
    </w:p>
    <w:p w:rsidR="0031264C" w:rsidRPr="00B53905" w:rsidRDefault="0031264C" w:rsidP="0031264C">
      <w:pPr>
        <w:numPr>
          <w:ilvl w:val="0"/>
          <w:numId w:val="6"/>
        </w:numPr>
        <w:spacing w:after="0" w:line="240" w:lineRule="auto"/>
        <w:contextualSpacing/>
      </w:pPr>
      <w:r w:rsidRPr="00B53905">
        <w:t>Curriculu</w:t>
      </w:r>
      <w:r>
        <w:t>m revision and design</w:t>
      </w:r>
      <w:bookmarkStart w:id="0" w:name="_GoBack"/>
      <w:bookmarkEnd w:id="0"/>
    </w:p>
    <w:p w:rsidR="00044609" w:rsidRPr="00B53905" w:rsidRDefault="00044609" w:rsidP="0031264C">
      <w:pPr>
        <w:numPr>
          <w:ilvl w:val="0"/>
          <w:numId w:val="6"/>
        </w:numPr>
        <w:spacing w:after="0" w:line="240" w:lineRule="auto"/>
        <w:contextualSpacing/>
      </w:pPr>
      <w:r w:rsidRPr="00B53905">
        <w:t>Student and career advising</w:t>
      </w:r>
    </w:p>
    <w:p w:rsidR="00044609" w:rsidRPr="00B53905" w:rsidRDefault="00044609" w:rsidP="0031264C">
      <w:pPr>
        <w:numPr>
          <w:ilvl w:val="0"/>
          <w:numId w:val="6"/>
        </w:numPr>
        <w:spacing w:after="0" w:line="240" w:lineRule="auto"/>
        <w:contextualSpacing/>
      </w:pPr>
      <w:r w:rsidRPr="00B53905">
        <w:t xml:space="preserve">Graduation project or thesis supervision </w:t>
      </w:r>
      <w:r w:rsidR="00FD6541">
        <w:t>or Participation in Graduation Exam Committees</w:t>
      </w:r>
    </w:p>
    <w:p w:rsidR="00CF2945" w:rsidRDefault="00CF2945" w:rsidP="0031264C">
      <w:pPr>
        <w:numPr>
          <w:ilvl w:val="0"/>
          <w:numId w:val="6"/>
        </w:numPr>
        <w:spacing w:after="0" w:line="240" w:lineRule="auto"/>
        <w:contextualSpacing/>
      </w:pPr>
      <w:r>
        <w:t xml:space="preserve">Participation in </w:t>
      </w:r>
      <w:r w:rsidR="00044609" w:rsidRPr="00B53905">
        <w:t xml:space="preserve">Programs AOL </w:t>
      </w:r>
      <w:r>
        <w:t xml:space="preserve">assessment </w:t>
      </w:r>
      <w:r w:rsidR="00044609" w:rsidRPr="00B53905">
        <w:t xml:space="preserve">activities </w:t>
      </w:r>
    </w:p>
    <w:p w:rsidR="00FD6541" w:rsidRPr="00B53905" w:rsidRDefault="00FD6541" w:rsidP="0031264C">
      <w:pPr>
        <w:numPr>
          <w:ilvl w:val="0"/>
          <w:numId w:val="6"/>
        </w:numPr>
        <w:spacing w:after="0" w:line="240" w:lineRule="auto"/>
        <w:contextualSpacing/>
      </w:pPr>
      <w:r>
        <w:t>C</w:t>
      </w:r>
      <w:r w:rsidRPr="00B53905">
        <w:t xml:space="preserve">ommittee </w:t>
      </w:r>
      <w:r w:rsidR="00E40C28">
        <w:t xml:space="preserve">and Board </w:t>
      </w:r>
      <w:r w:rsidRPr="00B53905">
        <w:t>appointments</w:t>
      </w:r>
      <w:r>
        <w:t xml:space="preserve"> (</w:t>
      </w:r>
      <w:proofErr w:type="spellStart"/>
      <w:r>
        <w:t>e.g</w:t>
      </w:r>
      <w:proofErr w:type="spellEnd"/>
      <w:r>
        <w:t xml:space="preserve"> </w:t>
      </w:r>
      <w:r w:rsidR="00E40C28">
        <w:t>FEN Faculty Board, School Academic Committees, Advisory Boards, etc</w:t>
      </w:r>
      <w:proofErr w:type="gramStart"/>
      <w:r w:rsidR="00E40C28">
        <w:t xml:space="preserve">. </w:t>
      </w:r>
      <w:r>
        <w:t>)</w:t>
      </w:r>
      <w:proofErr w:type="gramEnd"/>
    </w:p>
    <w:p w:rsidR="00FD6541" w:rsidRDefault="00044609" w:rsidP="0031264C">
      <w:pPr>
        <w:numPr>
          <w:ilvl w:val="0"/>
          <w:numId w:val="6"/>
        </w:numPr>
        <w:spacing w:after="0" w:line="240" w:lineRule="auto"/>
        <w:contextualSpacing/>
      </w:pPr>
      <w:r w:rsidRPr="00B53905">
        <w:t>Intellectual contributions</w:t>
      </w:r>
    </w:p>
    <w:p w:rsidR="00044609" w:rsidRPr="00B53905" w:rsidRDefault="00E40C28" w:rsidP="0031264C">
      <w:pPr>
        <w:numPr>
          <w:ilvl w:val="0"/>
          <w:numId w:val="6"/>
        </w:numPr>
        <w:spacing w:after="0" w:line="240" w:lineRule="auto"/>
        <w:contextualSpacing/>
      </w:pPr>
      <w:r>
        <w:t xml:space="preserve">Participation in Research Centers and Research Projects (e.g. IFRS Technical Committee, CREM, Corporate Governance Center, Health Care Management Center, </w:t>
      </w:r>
      <w:proofErr w:type="spellStart"/>
      <w:r>
        <w:t>MicroData</w:t>
      </w:r>
      <w:proofErr w:type="spellEnd"/>
      <w:r>
        <w:t xml:space="preserve"> Center)</w:t>
      </w:r>
    </w:p>
    <w:p w:rsidR="0031264C" w:rsidRPr="00B53905" w:rsidRDefault="0031264C" w:rsidP="0031264C">
      <w:pPr>
        <w:numPr>
          <w:ilvl w:val="0"/>
          <w:numId w:val="6"/>
        </w:numPr>
        <w:spacing w:after="0" w:line="240" w:lineRule="auto"/>
        <w:contextualSpacing/>
      </w:pPr>
      <w:r>
        <w:t xml:space="preserve">Service in </w:t>
      </w:r>
      <w:r w:rsidRPr="00B53905">
        <w:t>Extracurricular activities</w:t>
      </w:r>
      <w:r>
        <w:t xml:space="preserve"> (e.g. Summer School, Student/ Faculty workshops</w:t>
      </w:r>
      <w:proofErr w:type="gramStart"/>
      <w:r>
        <w:t>, )</w:t>
      </w:r>
      <w:proofErr w:type="gramEnd"/>
    </w:p>
    <w:p w:rsidR="00CF2945" w:rsidRDefault="00044609" w:rsidP="0031264C">
      <w:pPr>
        <w:numPr>
          <w:ilvl w:val="0"/>
          <w:numId w:val="6"/>
        </w:numPr>
        <w:spacing w:after="0" w:line="240" w:lineRule="auto"/>
        <w:contextualSpacing/>
      </w:pPr>
      <w:r w:rsidRPr="00B53905">
        <w:t xml:space="preserve">Other activities that involve professional or academic involvement </w:t>
      </w:r>
      <w:r w:rsidR="00CF2945">
        <w:t xml:space="preserve">and demonstrate engagement with </w:t>
      </w:r>
      <w:r w:rsidRPr="00B53905">
        <w:t xml:space="preserve">FEN </w:t>
      </w:r>
      <w:r w:rsidR="00CF2945">
        <w:t>faculty, staff, and alumni.</w:t>
      </w:r>
    </w:p>
    <w:p w:rsidR="00044609" w:rsidRPr="00B53905" w:rsidRDefault="00044609" w:rsidP="00BA72FE">
      <w:pPr>
        <w:spacing w:after="0"/>
      </w:pPr>
    </w:p>
    <w:p w:rsidR="00044609" w:rsidRPr="00B53905" w:rsidRDefault="00044609" w:rsidP="00044609">
      <w:r w:rsidRPr="00B53905">
        <w:t>Participating status is achieved when faculty perform two or more non-teaching activities during an academic year. Exceptions may apply for:</w:t>
      </w:r>
    </w:p>
    <w:p w:rsidR="00044609" w:rsidRPr="00B53905" w:rsidRDefault="00044609" w:rsidP="00044609">
      <w:pPr>
        <w:numPr>
          <w:ilvl w:val="0"/>
          <w:numId w:val="1"/>
        </w:numPr>
        <w:spacing w:after="0" w:line="240" w:lineRule="auto"/>
        <w:contextualSpacing/>
      </w:pPr>
      <w:r w:rsidRPr="00B53905">
        <w:t xml:space="preserve">Faculty </w:t>
      </w:r>
      <w:r>
        <w:t xml:space="preserve">who </w:t>
      </w:r>
      <w:r w:rsidRPr="00B53905">
        <w:t>have had 3 or more academic years of participating status  (one year)</w:t>
      </w:r>
    </w:p>
    <w:p w:rsidR="00044609" w:rsidRPr="00B53905" w:rsidRDefault="00044609" w:rsidP="00044609">
      <w:pPr>
        <w:numPr>
          <w:ilvl w:val="0"/>
          <w:numId w:val="1"/>
        </w:numPr>
        <w:spacing w:after="0" w:line="240" w:lineRule="auto"/>
        <w:contextualSpacing/>
      </w:pPr>
      <w:r w:rsidRPr="00B53905">
        <w:t xml:space="preserve">Faculty </w:t>
      </w:r>
      <w:r>
        <w:t xml:space="preserve">who </w:t>
      </w:r>
      <w:r w:rsidRPr="00B53905">
        <w:t>have participated in a key/important/high involvement activity (i.e. the implementation of an AOL system, curriculum design, etc.)</w:t>
      </w:r>
    </w:p>
    <w:p w:rsidR="00044609" w:rsidRPr="00B53905" w:rsidRDefault="00044609" w:rsidP="00044609">
      <w:pPr>
        <w:rPr>
          <w:b/>
        </w:rPr>
      </w:pPr>
    </w:p>
    <w:p w:rsidR="00044609" w:rsidRPr="00B53905" w:rsidRDefault="00044609" w:rsidP="00044609">
      <w:pPr>
        <w:rPr>
          <w:b/>
        </w:rPr>
      </w:pPr>
      <w:r w:rsidRPr="00B53905">
        <w:rPr>
          <w:b/>
        </w:rPr>
        <w:t>2.2 Supporting Status</w:t>
      </w:r>
    </w:p>
    <w:p w:rsidR="00044609" w:rsidRPr="00B53905" w:rsidRDefault="00044609" w:rsidP="00044609">
      <w:r w:rsidRPr="00B53905">
        <w:t>A supporting faculty member collaborates in teaching responsibilities and does not participate in the intellectual or operational life of the school beyond particular curriculum, program</w:t>
      </w:r>
      <w:r>
        <w:t>,</w:t>
      </w:r>
      <w:r w:rsidRPr="00B53905">
        <w:t xml:space="preserve"> and class coordination meetings, surveys, and general accreditation meetings.</w:t>
      </w:r>
    </w:p>
    <w:p w:rsidR="00044609" w:rsidRPr="00B53905" w:rsidRDefault="00044609" w:rsidP="00044609">
      <w:r w:rsidRPr="00B53905">
        <w:t>Supporting faculty members do not have deliberative or decision</w:t>
      </w:r>
      <w:r>
        <w:t>-making</w:t>
      </w:r>
      <w:r w:rsidRPr="00B53905">
        <w:t xml:space="preserve"> rights beyond the matters of the subject, class</w:t>
      </w:r>
      <w:r>
        <w:t>,</w:t>
      </w:r>
      <w:r w:rsidRPr="00B53905">
        <w:t xml:space="preserve"> or module taught (i.e. classes and office hours). They can participate and volunteer to collaborate</w:t>
      </w:r>
      <w:r>
        <w:t>,</w:t>
      </w:r>
      <w:r w:rsidRPr="00B53905">
        <w:t xml:space="preserve"> but they are not formally assigned to these responsibilities. </w:t>
      </w:r>
    </w:p>
    <w:p w:rsidR="00044609" w:rsidRPr="00B53905" w:rsidRDefault="00044609" w:rsidP="00044609">
      <w:r w:rsidRPr="00B53905">
        <w:t>These appointments are normally ad hoc appointments for one term, class</w:t>
      </w:r>
      <w:r>
        <w:t>,</w:t>
      </w:r>
      <w:r w:rsidRPr="00B53905">
        <w:t xml:space="preserve"> or module at a time without a particular expectation or commitment of continuation. However, the School values more permanent collaborators and promotes more continuous relations with supporting faculty serving with </w:t>
      </w:r>
      <w:r>
        <w:t>e</w:t>
      </w:r>
      <w:r w:rsidRPr="00B53905">
        <w:t xml:space="preserve">xcellence in the classroom. </w:t>
      </w:r>
    </w:p>
    <w:p w:rsidR="00044609" w:rsidRPr="00B53905" w:rsidRDefault="00044609" w:rsidP="00044609">
      <w:r w:rsidRPr="00B53905">
        <w:t>Continuous participation with excellence in a supporting</w:t>
      </w:r>
      <w:r>
        <w:t xml:space="preserve"> role</w:t>
      </w:r>
      <w:r w:rsidRPr="00B53905">
        <w:t xml:space="preserve"> is regularly an important condition to be appointed to additional activities and attain participating status. </w:t>
      </w:r>
    </w:p>
    <w:p w:rsidR="00044609" w:rsidRDefault="00044609" w:rsidP="00044609">
      <w:r w:rsidRPr="00B53905">
        <w:t>Sustained participating status is one of the paths to be</w:t>
      </w:r>
      <w:r>
        <w:t>ing</w:t>
      </w:r>
      <w:r w:rsidRPr="00B53905">
        <w:t xml:space="preserve"> appointed as an adjunct professor </w:t>
      </w:r>
      <w:r>
        <w:t>in</w:t>
      </w:r>
      <w:r w:rsidRPr="00B53905">
        <w:t xml:space="preserve"> Departments or Schools. Specific criteria for such appointments should be determined by the </w:t>
      </w:r>
      <w:r>
        <w:t>D</w:t>
      </w:r>
      <w:r w:rsidRPr="00B53905">
        <w:t xml:space="preserve">epartment Chair and should be communicated to the faculty, Dean, and </w:t>
      </w:r>
      <w:r>
        <w:t xml:space="preserve">the </w:t>
      </w:r>
      <w:r w:rsidRPr="00B53905">
        <w:t>Graduate and Undergraduate Programs Associate Deans. Permanent participating faculty may also exceptionally appointed by School Associate Deans (Undergraduate or Graduate) and the Dean as Adjunct Professor –to that particular unit, and no the department- if they continuously collaborate in teaching (with excellence), and provide support in student advising, graduation project advising, curriculum revision, service, non-discipline-based intellectual contributions, and their academic appointment is for no more than 8 hours a month.</w:t>
      </w:r>
    </w:p>
    <w:p w:rsidR="00044609" w:rsidRPr="00B53905" w:rsidRDefault="00044609" w:rsidP="00044609"/>
    <w:p w:rsidR="00CF2945" w:rsidRDefault="00CF2945"/>
    <w:sectPr w:rsidR="00CF2945" w:rsidSect="00CF2945">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0C28" w:rsidRDefault="00E40C28">
      <w:pPr>
        <w:spacing w:after="0" w:line="240" w:lineRule="auto"/>
      </w:pPr>
      <w:r>
        <w:separator/>
      </w:r>
    </w:p>
  </w:endnote>
  <w:endnote w:type="continuationSeparator" w:id="0">
    <w:p w:rsidR="00E40C28" w:rsidRDefault="00E40C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9942620"/>
      <w:docPartObj>
        <w:docPartGallery w:val="Page Numbers (Bottom of Page)"/>
        <w:docPartUnique/>
      </w:docPartObj>
    </w:sdtPr>
    <w:sdtContent>
      <w:p w:rsidR="00E40C28" w:rsidRDefault="00E40C28">
        <w:pPr>
          <w:pStyle w:val="Piedepgina"/>
          <w:jc w:val="right"/>
        </w:pPr>
        <w:fldSimple w:instr="PAGE   \* MERGEFORMAT">
          <w:r w:rsidR="002F27E9" w:rsidRPr="002F27E9">
            <w:rPr>
              <w:noProof/>
              <w:lang w:val="es-ES"/>
            </w:rPr>
            <w:t>4</w:t>
          </w:r>
        </w:fldSimple>
      </w:p>
    </w:sdtContent>
  </w:sdt>
  <w:p w:rsidR="00E40C28" w:rsidRDefault="00E40C28">
    <w:pPr>
      <w:pStyle w:val="Piedepgina"/>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0C28" w:rsidRDefault="00E40C28">
      <w:pPr>
        <w:spacing w:after="0" w:line="240" w:lineRule="auto"/>
      </w:pPr>
      <w:r>
        <w:separator/>
      </w:r>
    </w:p>
  </w:footnote>
  <w:footnote w:type="continuationSeparator" w:id="0">
    <w:p w:rsidR="00E40C28" w:rsidRDefault="00E40C28">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C28" w:rsidRDefault="00E40C28">
    <w:pPr>
      <w:pStyle w:val="Encabezado"/>
    </w:pPr>
    <w:r>
      <w:rPr>
        <w:noProof/>
        <w:lang w:val="es-ES_tradnl" w:eastAsia="es-ES_tradnl"/>
      </w:rPr>
      <w:drawing>
        <wp:inline distT="0" distB="0" distL="0" distR="0">
          <wp:extent cx="1028700" cy="638175"/>
          <wp:effectExtent l="0" t="0" r="0" b="9525"/>
          <wp:docPr id="321" name="Imagen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8700" cy="638175"/>
                  </a:xfrm>
                  <a:prstGeom prst="rect">
                    <a:avLst/>
                  </a:prstGeom>
                  <a:noFill/>
                  <a:ln>
                    <a:noFill/>
                  </a:ln>
                </pic:spPr>
              </pic:pic>
            </a:graphicData>
          </a:graphic>
        </wp:inline>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767B5"/>
    <w:multiLevelType w:val="multilevel"/>
    <w:tmpl w:val="6E24E538"/>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3DE7198F"/>
    <w:multiLevelType w:val="hybridMultilevel"/>
    <w:tmpl w:val="6E24E538"/>
    <w:lvl w:ilvl="0" w:tplc="040A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BE656E"/>
    <w:multiLevelType w:val="hybridMultilevel"/>
    <w:tmpl w:val="FCE22A50"/>
    <w:lvl w:ilvl="0" w:tplc="63B817BC">
      <w:start w:val="3"/>
      <w:numFmt w:val="bullet"/>
      <w:lvlText w:val="-"/>
      <w:lvlJc w:val="left"/>
      <w:pPr>
        <w:ind w:left="720" w:hanging="360"/>
      </w:pPr>
      <w:rPr>
        <w:rFonts w:ascii="Cambria" w:eastAsia="Calibri" w:hAnsi="Cambria"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1D68B5"/>
    <w:multiLevelType w:val="multilevel"/>
    <w:tmpl w:val="FCE22A50"/>
    <w:lvl w:ilvl="0">
      <w:start w:val="3"/>
      <w:numFmt w:val="bullet"/>
      <w:lvlText w:val="-"/>
      <w:lvlJc w:val="left"/>
      <w:pPr>
        <w:ind w:left="720" w:hanging="360"/>
      </w:pPr>
      <w:rPr>
        <w:rFonts w:ascii="Cambria" w:eastAsia="Calibri" w:hAnsi="Cambria"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57F63FC2"/>
    <w:multiLevelType w:val="hybridMultilevel"/>
    <w:tmpl w:val="98AA3404"/>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nsid w:val="5E9D68B4"/>
    <w:multiLevelType w:val="hybridMultilevel"/>
    <w:tmpl w:val="1D3CDD12"/>
    <w:lvl w:ilvl="0" w:tplc="040A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hyphenationZone w:val="425"/>
  <w:characterSpacingControl w:val="doNotCompress"/>
  <w:footnotePr>
    <w:footnote w:id="-1"/>
    <w:footnote w:id="0"/>
  </w:footnotePr>
  <w:endnotePr>
    <w:endnote w:id="-1"/>
    <w:endnote w:id="0"/>
  </w:endnotePr>
  <w:compat/>
  <w:rsids>
    <w:rsidRoot w:val="00044609"/>
    <w:rsid w:val="00044609"/>
    <w:rsid w:val="000D059D"/>
    <w:rsid w:val="001917E4"/>
    <w:rsid w:val="00295EB4"/>
    <w:rsid w:val="002F27E9"/>
    <w:rsid w:val="002F59F2"/>
    <w:rsid w:val="0031264C"/>
    <w:rsid w:val="005235DE"/>
    <w:rsid w:val="008A096A"/>
    <w:rsid w:val="00A14985"/>
    <w:rsid w:val="00A24379"/>
    <w:rsid w:val="00A43809"/>
    <w:rsid w:val="00B82ECC"/>
    <w:rsid w:val="00BA72FE"/>
    <w:rsid w:val="00CF2945"/>
    <w:rsid w:val="00E40C28"/>
    <w:rsid w:val="00FC6D5F"/>
    <w:rsid w:val="00FD6541"/>
  </w:rsids>
  <m:mathPr>
    <m:mathFont m:val="Impac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609"/>
    <w:pPr>
      <w:spacing w:after="120"/>
      <w:jc w:val="both"/>
    </w:pPr>
    <w:rPr>
      <w:sz w:val="20"/>
    </w:rPr>
  </w:style>
  <w:style w:type="paragraph" w:styleId="Ttulo1">
    <w:name w:val="heading 1"/>
    <w:basedOn w:val="Normal"/>
    <w:next w:val="Normal"/>
    <w:link w:val="Ttulo1Car"/>
    <w:uiPriority w:val="9"/>
    <w:qFormat/>
    <w:rsid w:val="00044609"/>
    <w:pPr>
      <w:keepNext/>
      <w:keepLines/>
      <w:spacing w:before="480" w:after="0"/>
      <w:outlineLvl w:val="0"/>
    </w:pPr>
    <w:rPr>
      <w:rFonts w:asciiTheme="majorHAnsi" w:eastAsiaTheme="majorEastAsia" w:hAnsiTheme="majorHAnsi" w:cstheme="majorBidi"/>
      <w:b/>
      <w:bCs/>
      <w:color w:val="365F91" w:themeColor="accent1" w:themeShade="BF"/>
      <w:sz w:val="22"/>
      <w:szCs w:val="28"/>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character" w:customStyle="1" w:styleId="Ttulo1Car">
    <w:name w:val="Título 1 Car"/>
    <w:basedOn w:val="Fuentedeprrafopredeter"/>
    <w:link w:val="Ttulo1"/>
    <w:uiPriority w:val="9"/>
    <w:rsid w:val="00044609"/>
    <w:rPr>
      <w:rFonts w:asciiTheme="majorHAnsi" w:eastAsiaTheme="majorEastAsia" w:hAnsiTheme="majorHAnsi" w:cstheme="majorBidi"/>
      <w:b/>
      <w:bCs/>
      <w:color w:val="365F91" w:themeColor="accent1" w:themeShade="BF"/>
      <w:szCs w:val="28"/>
    </w:rPr>
  </w:style>
  <w:style w:type="paragraph" w:styleId="Encabezado">
    <w:name w:val="header"/>
    <w:basedOn w:val="Normal"/>
    <w:link w:val="EncabezadoCar"/>
    <w:uiPriority w:val="99"/>
    <w:unhideWhenUsed/>
    <w:rsid w:val="000446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44609"/>
    <w:rPr>
      <w:sz w:val="20"/>
    </w:rPr>
  </w:style>
  <w:style w:type="paragraph" w:styleId="Piedepgina">
    <w:name w:val="footer"/>
    <w:basedOn w:val="Normal"/>
    <w:link w:val="PiedepginaCar"/>
    <w:uiPriority w:val="99"/>
    <w:unhideWhenUsed/>
    <w:rsid w:val="000446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44609"/>
    <w:rPr>
      <w:sz w:val="20"/>
    </w:rPr>
  </w:style>
  <w:style w:type="paragraph" w:styleId="Textodeglobo">
    <w:name w:val="Balloon Text"/>
    <w:basedOn w:val="Normal"/>
    <w:link w:val="TextodegloboCar"/>
    <w:uiPriority w:val="99"/>
    <w:semiHidden/>
    <w:unhideWhenUsed/>
    <w:rsid w:val="0004460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46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609"/>
    <w:pPr>
      <w:spacing w:after="120"/>
      <w:jc w:val="both"/>
    </w:pPr>
    <w:rPr>
      <w:sz w:val="20"/>
    </w:rPr>
  </w:style>
  <w:style w:type="paragraph" w:styleId="Ttulo1">
    <w:name w:val="heading 1"/>
    <w:basedOn w:val="Normal"/>
    <w:next w:val="Normal"/>
    <w:link w:val="Ttulo1Car"/>
    <w:uiPriority w:val="9"/>
    <w:qFormat/>
    <w:rsid w:val="00044609"/>
    <w:pPr>
      <w:keepNext/>
      <w:keepLines/>
      <w:spacing w:before="480" w:after="0"/>
      <w:outlineLvl w:val="0"/>
    </w:pPr>
    <w:rPr>
      <w:rFonts w:asciiTheme="majorHAnsi" w:eastAsiaTheme="majorEastAsia" w:hAnsiTheme="majorHAnsi" w:cstheme="majorBidi"/>
      <w:b/>
      <w:bCs/>
      <w:color w:val="365F91" w:themeColor="accent1" w:themeShade="BF"/>
      <w:sz w:val="22"/>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44609"/>
    <w:rPr>
      <w:rFonts w:asciiTheme="majorHAnsi" w:eastAsiaTheme="majorEastAsia" w:hAnsiTheme="majorHAnsi" w:cstheme="majorBidi"/>
      <w:b/>
      <w:bCs/>
      <w:color w:val="365F91" w:themeColor="accent1" w:themeShade="BF"/>
      <w:szCs w:val="28"/>
    </w:rPr>
  </w:style>
  <w:style w:type="paragraph" w:styleId="Encabezado">
    <w:name w:val="header"/>
    <w:basedOn w:val="Normal"/>
    <w:link w:val="EncabezadoCar"/>
    <w:uiPriority w:val="99"/>
    <w:unhideWhenUsed/>
    <w:rsid w:val="000446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44609"/>
    <w:rPr>
      <w:sz w:val="20"/>
    </w:rPr>
  </w:style>
  <w:style w:type="paragraph" w:styleId="Piedepgina">
    <w:name w:val="footer"/>
    <w:basedOn w:val="Normal"/>
    <w:link w:val="PiedepginaCar"/>
    <w:uiPriority w:val="99"/>
    <w:unhideWhenUsed/>
    <w:rsid w:val="000446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44609"/>
    <w:rPr>
      <w:sz w:val="20"/>
    </w:rPr>
  </w:style>
  <w:style w:type="paragraph" w:styleId="Textodeglobo">
    <w:name w:val="Balloon Text"/>
    <w:basedOn w:val="Normal"/>
    <w:link w:val="TextodegloboCar"/>
    <w:uiPriority w:val="99"/>
    <w:semiHidden/>
    <w:unhideWhenUsed/>
    <w:rsid w:val="0004460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46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1"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1512</Words>
  <Characters>8923</Characters>
  <Application>Microsoft Macintosh Word</Application>
  <DocSecurity>0</DocSecurity>
  <Lines>241</Lines>
  <Paragraphs>84</Paragraphs>
  <ScaleCrop>false</ScaleCrop>
  <Company/>
  <LinksUpToDate>false</LinksUpToDate>
  <CharactersWithSpaces>10586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pvaras</dc:creator>
  <cp:lastModifiedBy>Sergio Olavarrieta</cp:lastModifiedBy>
  <cp:revision>4</cp:revision>
  <cp:lastPrinted>2014-03-12T20:41:00Z</cp:lastPrinted>
  <dcterms:created xsi:type="dcterms:W3CDTF">2014-03-12T20:46:00Z</dcterms:created>
  <dcterms:modified xsi:type="dcterms:W3CDTF">2014-03-12T20:56:00Z</dcterms:modified>
</cp:coreProperties>
</file>